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35AED" w14:textId="1BAE5F31" w:rsidR="00C97EF6" w:rsidRDefault="00000000" w:rsidP="00B50A39">
      <w:pPr>
        <w:spacing w:beforeLines="50" w:before="120" w:afterLines="50" w:after="120" w:line="360" w:lineRule="auto"/>
        <w:jc w:val="center"/>
        <w:rPr>
          <w:rFonts w:ascii="Times New Roman" w:hAnsi="Times New Roman" w:cs="Times New Roman"/>
          <w:b/>
          <w:bCs/>
          <w:sz w:val="26"/>
          <w:szCs w:val="26"/>
          <w:lang w:val="en-SG"/>
        </w:rPr>
      </w:pPr>
      <w:r>
        <w:rPr>
          <w:rFonts w:ascii="Times New Roman" w:hAnsi="Times New Roman" w:cs="Times New Roman"/>
          <w:b/>
          <w:bCs/>
          <w:sz w:val="26"/>
          <w:szCs w:val="26"/>
          <w:lang w:val="en-SG"/>
        </w:rPr>
        <w:t>TRANG THÔNG TIN LUẬN ÁN</w:t>
      </w:r>
    </w:p>
    <w:p w14:paraId="439FD061" w14:textId="77777777" w:rsidR="00B50A39" w:rsidRDefault="00B50A39" w:rsidP="00B50A39">
      <w:pPr>
        <w:spacing w:beforeLines="50" w:before="120" w:afterLines="50" w:after="120" w:line="360" w:lineRule="auto"/>
        <w:jc w:val="center"/>
        <w:rPr>
          <w:rFonts w:ascii="Times New Roman" w:hAnsi="Times New Roman" w:cs="Times New Roman"/>
          <w:b/>
          <w:bCs/>
          <w:sz w:val="26"/>
          <w:szCs w:val="26"/>
          <w:lang w:val="en-SG"/>
        </w:rPr>
      </w:pPr>
    </w:p>
    <w:p w14:paraId="03740BBF" w14:textId="465C957F" w:rsidR="00C97EF6" w:rsidRDefault="00000000">
      <w:pPr>
        <w:spacing w:beforeLines="50" w:before="120" w:afterLines="50" w:after="120" w:line="360" w:lineRule="auto"/>
        <w:jc w:val="both"/>
        <w:rPr>
          <w:rFonts w:ascii="Times New Roman" w:hAnsi="Times New Roman" w:cs="Times New Roman"/>
          <w:b/>
          <w:bCs/>
          <w:sz w:val="26"/>
          <w:szCs w:val="26"/>
        </w:rPr>
      </w:pPr>
      <w:r>
        <w:rPr>
          <w:rFonts w:ascii="Times New Roman" w:eastAsia="SimSun" w:hAnsi="Times New Roman" w:cs="Times New Roman"/>
          <w:b/>
          <w:bCs/>
          <w:sz w:val="26"/>
          <w:szCs w:val="26"/>
          <w:lang w:bidi="ar"/>
        </w:rPr>
        <w:t xml:space="preserve">Tên </w:t>
      </w:r>
      <w:r>
        <w:rPr>
          <w:rFonts w:ascii="Times New Roman" w:eastAsia="SimSun" w:hAnsi="Times New Roman" w:cs="Times New Roman"/>
          <w:b/>
          <w:bCs/>
          <w:sz w:val="26"/>
          <w:szCs w:val="26"/>
          <w:lang w:val="en-SG" w:bidi="ar"/>
        </w:rPr>
        <w:t xml:space="preserve">đề tài </w:t>
      </w:r>
      <w:r>
        <w:rPr>
          <w:rFonts w:ascii="Times New Roman" w:eastAsia="SimSun" w:hAnsi="Times New Roman" w:cs="Times New Roman"/>
          <w:b/>
          <w:bCs/>
          <w:sz w:val="26"/>
          <w:szCs w:val="26"/>
          <w:lang w:bidi="ar"/>
        </w:rPr>
        <w:t>luận án</w:t>
      </w:r>
      <w:r>
        <w:rPr>
          <w:rFonts w:ascii="Times New Roman" w:eastAsia="SimSun" w:hAnsi="Times New Roman" w:cs="Times New Roman"/>
          <w:b/>
          <w:bCs/>
          <w:sz w:val="26"/>
          <w:szCs w:val="26"/>
          <w:lang w:val="en-SG" w:bidi="ar"/>
        </w:rPr>
        <w:t xml:space="preserve"> tiến sĩ: </w:t>
      </w:r>
      <w:r w:rsidR="00D345D3" w:rsidRPr="00D345D3">
        <w:rPr>
          <w:rFonts w:ascii="Times New Roman" w:hAnsi="Times New Roman" w:cs="Times New Roman"/>
          <w:b/>
          <w:bCs/>
          <w:sz w:val="26"/>
          <w:szCs w:val="26"/>
        </w:rPr>
        <w:t>Nghiên cứu hệ thống màng kỵ khí hai giai đoạn kết hợp hệ thống bể phản ứng vi tảo - vi khuẩn xử lý chất thải đô thị hướng đến thu hồi cacbon, nitơ</w:t>
      </w:r>
      <w:r w:rsidR="00D345D3">
        <w:rPr>
          <w:rFonts w:ascii="Times New Roman" w:hAnsi="Times New Roman" w:cs="Times New Roman"/>
          <w:b/>
          <w:bCs/>
          <w:sz w:val="26"/>
          <w:szCs w:val="26"/>
        </w:rPr>
        <w:t>.</w:t>
      </w:r>
    </w:p>
    <w:p w14:paraId="15F3431B" w14:textId="4113EC18" w:rsidR="00C97EF6" w:rsidRDefault="00000000">
      <w:pPr>
        <w:spacing w:beforeLines="50" w:before="120" w:afterLines="50" w:after="120" w:line="360" w:lineRule="auto"/>
        <w:jc w:val="both"/>
        <w:rPr>
          <w:rFonts w:ascii="Times New Roman" w:hAnsi="Times New Roman" w:cs="Times New Roman"/>
          <w:sz w:val="26"/>
          <w:szCs w:val="26"/>
        </w:rPr>
      </w:pPr>
      <w:r>
        <w:rPr>
          <w:rFonts w:ascii="Times New Roman" w:hAnsi="Times New Roman" w:cs="Times New Roman"/>
          <w:bCs/>
          <w:sz w:val="26"/>
          <w:szCs w:val="26"/>
        </w:rPr>
        <w:t>Ngành</w:t>
      </w:r>
      <w:r>
        <w:rPr>
          <w:rFonts w:ascii="Times New Roman" w:hAnsi="Times New Roman" w:cs="Times New Roman"/>
          <w:sz w:val="26"/>
          <w:szCs w:val="26"/>
        </w:rPr>
        <w:t xml:space="preserve">: </w:t>
      </w:r>
      <w:r w:rsidR="00D345D3" w:rsidRPr="00D345D3">
        <w:rPr>
          <w:rFonts w:ascii="Times New Roman" w:hAnsi="Times New Roman" w:cs="Times New Roman"/>
          <w:sz w:val="26"/>
          <w:szCs w:val="26"/>
        </w:rPr>
        <w:t>Kỹ thuật Môi trường</w:t>
      </w:r>
    </w:p>
    <w:p w14:paraId="3062166F" w14:textId="3F02B1D9" w:rsidR="00C97EF6" w:rsidRDefault="00000000">
      <w:pPr>
        <w:spacing w:beforeLines="50" w:before="120" w:afterLines="50" w:after="120" w:line="360" w:lineRule="auto"/>
        <w:jc w:val="both"/>
        <w:rPr>
          <w:rFonts w:ascii="Times New Roman" w:hAnsi="Times New Roman" w:cs="Times New Roman"/>
          <w:sz w:val="26"/>
          <w:szCs w:val="26"/>
        </w:rPr>
      </w:pPr>
      <w:r>
        <w:rPr>
          <w:rFonts w:ascii="Times New Roman" w:hAnsi="Times New Roman" w:cs="Times New Roman"/>
          <w:bCs/>
          <w:sz w:val="26"/>
          <w:szCs w:val="26"/>
        </w:rPr>
        <w:t xml:space="preserve">Mã </w:t>
      </w:r>
      <w:r>
        <w:rPr>
          <w:rFonts w:ascii="Times New Roman" w:hAnsi="Times New Roman" w:cs="Times New Roman"/>
          <w:bCs/>
          <w:sz w:val="26"/>
          <w:szCs w:val="26"/>
          <w:lang w:val="en-SG"/>
        </w:rPr>
        <w:t>ngành</w:t>
      </w:r>
      <w:r>
        <w:rPr>
          <w:rFonts w:ascii="Times New Roman" w:hAnsi="Times New Roman" w:cs="Times New Roman"/>
          <w:sz w:val="26"/>
          <w:szCs w:val="26"/>
        </w:rPr>
        <w:t xml:space="preserve">: </w:t>
      </w:r>
      <w:r w:rsidR="00D345D3" w:rsidRPr="00D345D3">
        <w:rPr>
          <w:rFonts w:ascii="Times New Roman" w:hAnsi="Times New Roman" w:cs="Times New Roman"/>
          <w:sz w:val="26"/>
          <w:szCs w:val="26"/>
        </w:rPr>
        <w:t>9.52.03.20.</w:t>
      </w:r>
    </w:p>
    <w:p w14:paraId="3E037FEF" w14:textId="35359E16" w:rsidR="00C97EF6" w:rsidRDefault="00000000">
      <w:pPr>
        <w:spacing w:beforeLines="50" w:before="120" w:afterLines="50" w:after="120" w:line="360" w:lineRule="auto"/>
        <w:jc w:val="both"/>
        <w:rPr>
          <w:rFonts w:ascii="Times New Roman" w:hAnsi="Times New Roman" w:cs="Times New Roman"/>
          <w:bCs/>
          <w:sz w:val="26"/>
          <w:szCs w:val="26"/>
        </w:rPr>
      </w:pPr>
      <w:r>
        <w:rPr>
          <w:rFonts w:ascii="Times New Roman" w:hAnsi="Times New Roman" w:cs="Times New Roman"/>
          <w:bCs/>
          <w:sz w:val="26"/>
          <w:szCs w:val="26"/>
          <w:lang w:val="en-SG"/>
        </w:rPr>
        <w:t xml:space="preserve">Họ và tên </w:t>
      </w:r>
      <w:r>
        <w:rPr>
          <w:rFonts w:ascii="Times New Roman" w:hAnsi="Times New Roman" w:cs="Times New Roman"/>
          <w:bCs/>
          <w:sz w:val="26"/>
          <w:szCs w:val="26"/>
        </w:rPr>
        <w:t>nghiên cứu sinh</w:t>
      </w:r>
      <w:r>
        <w:rPr>
          <w:rFonts w:ascii="Times New Roman" w:hAnsi="Times New Roman" w:cs="Times New Roman"/>
          <w:bCs/>
          <w:sz w:val="26"/>
          <w:szCs w:val="26"/>
          <w:lang w:val="en-SG"/>
        </w:rPr>
        <w:t xml:space="preserve">: </w:t>
      </w:r>
      <w:r w:rsidR="006F3DCF">
        <w:rPr>
          <w:rFonts w:ascii="Times New Roman" w:hAnsi="Times New Roman" w:cs="Times New Roman"/>
          <w:bCs/>
          <w:sz w:val="26"/>
          <w:szCs w:val="26"/>
        </w:rPr>
        <w:t>Lê Thanh Sơn</w:t>
      </w:r>
    </w:p>
    <w:p w14:paraId="274FC4F9" w14:textId="4123778C" w:rsidR="00C97EF6" w:rsidRPr="006F3DCF" w:rsidRDefault="00000000">
      <w:pPr>
        <w:spacing w:beforeLines="50" w:before="120" w:afterLines="50" w:after="120" w:line="360" w:lineRule="auto"/>
        <w:jc w:val="both"/>
        <w:rPr>
          <w:rFonts w:ascii="Times New Roman" w:hAnsi="Times New Roman" w:cs="Times New Roman"/>
          <w:sz w:val="26"/>
          <w:szCs w:val="26"/>
        </w:rPr>
      </w:pPr>
      <w:r>
        <w:rPr>
          <w:rFonts w:ascii="Times New Roman" w:hAnsi="Times New Roman" w:cs="Times New Roman"/>
          <w:sz w:val="26"/>
          <w:szCs w:val="26"/>
          <w:lang w:val="vi-VN"/>
        </w:rPr>
        <w:t>Khóa đào tạo: 2</w:t>
      </w:r>
      <w:r w:rsidR="006F3DCF">
        <w:rPr>
          <w:rFonts w:ascii="Times New Roman" w:hAnsi="Times New Roman" w:cs="Times New Roman"/>
          <w:sz w:val="26"/>
          <w:szCs w:val="26"/>
        </w:rPr>
        <w:t>021</w:t>
      </w:r>
    </w:p>
    <w:p w14:paraId="6B3F816F" w14:textId="77777777" w:rsidR="00D345D3" w:rsidRDefault="00000000">
      <w:pPr>
        <w:spacing w:beforeLines="50" w:before="120" w:afterLines="50" w:after="120" w:line="360" w:lineRule="auto"/>
        <w:jc w:val="both"/>
        <w:rPr>
          <w:rFonts w:ascii="Times New Roman" w:eastAsia="SimSun" w:hAnsi="Times New Roman" w:cs="Times New Roman"/>
          <w:sz w:val="26"/>
          <w:szCs w:val="26"/>
          <w:lang w:bidi="ar"/>
        </w:rPr>
      </w:pPr>
      <w:r w:rsidRPr="006F3DCF">
        <w:rPr>
          <w:rFonts w:ascii="Times New Roman" w:eastAsia="SimSun" w:hAnsi="Times New Roman" w:cs="Times New Roman"/>
          <w:sz w:val="26"/>
          <w:szCs w:val="26"/>
          <w:lang w:val="vi-VN" w:bidi="ar"/>
        </w:rPr>
        <w:t xml:space="preserve">Người hướng dẫn khoa học: </w:t>
      </w:r>
      <w:r w:rsidR="00D345D3" w:rsidRPr="00D345D3">
        <w:rPr>
          <w:rFonts w:ascii="Times New Roman" w:eastAsia="SimSun" w:hAnsi="Times New Roman" w:cs="Times New Roman"/>
          <w:sz w:val="26"/>
          <w:szCs w:val="26"/>
          <w:lang w:val="vi-VN" w:bidi="ar"/>
        </w:rPr>
        <w:t xml:space="preserve">PGS.TS. Bùi Xuân Thành </w:t>
      </w:r>
    </w:p>
    <w:p w14:paraId="3A44536F" w14:textId="5B231091" w:rsidR="00C97EF6" w:rsidRPr="006F3DCF" w:rsidRDefault="00D345D3" w:rsidP="00D345D3">
      <w:pPr>
        <w:spacing w:beforeLines="50" w:before="120" w:afterLines="50" w:after="120" w:line="360" w:lineRule="auto"/>
        <w:ind w:firstLine="2977"/>
        <w:jc w:val="both"/>
        <w:rPr>
          <w:rFonts w:ascii="Times New Roman" w:eastAsia="SimSun" w:hAnsi="Times New Roman" w:cs="Times New Roman"/>
          <w:sz w:val="26"/>
          <w:szCs w:val="26"/>
          <w:lang w:val="vi-VN" w:bidi="ar"/>
        </w:rPr>
      </w:pPr>
      <w:r w:rsidRPr="00D345D3">
        <w:rPr>
          <w:rFonts w:ascii="Times New Roman" w:eastAsia="SimSun" w:hAnsi="Times New Roman" w:cs="Times New Roman"/>
          <w:sz w:val="26"/>
          <w:szCs w:val="26"/>
          <w:lang w:val="vi-VN" w:bidi="ar"/>
        </w:rPr>
        <w:t>PGS.TS. Lê Đức Trung</w:t>
      </w:r>
    </w:p>
    <w:p w14:paraId="6A418E08" w14:textId="77777777" w:rsidR="00C97EF6" w:rsidRPr="006F3DCF" w:rsidRDefault="00000000">
      <w:pPr>
        <w:spacing w:beforeLines="50" w:before="120" w:afterLines="50" w:after="120" w:line="360" w:lineRule="auto"/>
        <w:jc w:val="both"/>
        <w:rPr>
          <w:rFonts w:ascii="Times New Roman" w:eastAsia="SimSun" w:hAnsi="Times New Roman" w:cs="Times New Roman"/>
          <w:sz w:val="26"/>
          <w:szCs w:val="26"/>
          <w:lang w:val="vi-VN" w:bidi="ar"/>
        </w:rPr>
      </w:pPr>
      <w:r w:rsidRPr="006F3DCF">
        <w:rPr>
          <w:rFonts w:ascii="Times New Roman" w:eastAsia="SimSun" w:hAnsi="Times New Roman" w:cs="Times New Roman"/>
          <w:sz w:val="26"/>
          <w:szCs w:val="26"/>
          <w:lang w:val="vi-VN" w:bidi="ar"/>
        </w:rPr>
        <w:t>Cơ sở đào tạo: Viện Môi trường và Tài nguyên – Đại học quốc gia TP.HCM</w:t>
      </w:r>
    </w:p>
    <w:p w14:paraId="6FF2B866" w14:textId="77777777" w:rsidR="00C97EF6" w:rsidRPr="006F3DCF" w:rsidRDefault="00000000">
      <w:pPr>
        <w:numPr>
          <w:ilvl w:val="0"/>
          <w:numId w:val="1"/>
        </w:numPr>
        <w:spacing w:beforeLines="50" w:before="120" w:afterLines="50" w:after="120" w:line="360" w:lineRule="auto"/>
        <w:jc w:val="both"/>
        <w:rPr>
          <w:rFonts w:ascii="Times New Roman" w:hAnsi="Times New Roman" w:cs="Times New Roman"/>
          <w:b/>
          <w:bCs/>
          <w:sz w:val="26"/>
          <w:szCs w:val="26"/>
          <w:lang w:val="vi-VN"/>
        </w:rPr>
      </w:pPr>
      <w:r w:rsidRPr="006F3DCF">
        <w:rPr>
          <w:rFonts w:ascii="Times New Roman" w:hAnsi="Times New Roman" w:cs="Times New Roman"/>
          <w:b/>
          <w:bCs/>
          <w:sz w:val="26"/>
          <w:szCs w:val="26"/>
          <w:lang w:val="vi-VN"/>
        </w:rPr>
        <w:t>TÓM TẮT NỘI DUNG LUẬN ÁN</w:t>
      </w:r>
    </w:p>
    <w:p w14:paraId="30D7D8EC" w14:textId="77777777" w:rsidR="00784DFA" w:rsidRPr="00784DFA" w:rsidRDefault="00784DFA" w:rsidP="00B50A39">
      <w:pPr>
        <w:spacing w:after="80" w:line="360" w:lineRule="auto"/>
        <w:ind w:right="-85" w:firstLine="142"/>
        <w:jc w:val="both"/>
        <w:rPr>
          <w:rFonts w:ascii="Times New Roman" w:hAnsi="Times New Roman" w:cs="Times New Roman"/>
          <w:bCs/>
          <w:sz w:val="26"/>
          <w:szCs w:val="26"/>
          <w:lang w:val="vi-VN" w:eastAsia="vi-VN"/>
        </w:rPr>
      </w:pPr>
      <w:r w:rsidRPr="00784DFA">
        <w:rPr>
          <w:rFonts w:ascii="Times New Roman" w:hAnsi="Times New Roman" w:cs="Times New Roman"/>
          <w:bCs/>
          <w:sz w:val="26"/>
          <w:szCs w:val="26"/>
          <w:lang w:val="vi-VN" w:eastAsia="vi-VN"/>
        </w:rPr>
        <w:t xml:space="preserve">Việc đồng phân hủy kỵ khí chất thải hữu cơ và nước thải đã nổi lên như một phương pháp khả thi để thu hồi năng lượng và quản lý chất thải. Tuy nhiên, các quy trình kỵ khí truyền thống phải đối mặt với những thách thức với tốc độ tải hữu cơ (OLR) lớn trong quá trình xử lý lâu dài. Để giải quyết vấn đề này, bể phản ứng sinh học màng kỵ khí hai giai đoạn (2S-AnMBR) đã được phát triển, bao gồm bể thủy phân (HR) và bể phản ứng sinh học màng kỵ khí (AnMBR). Hoạt động ở nhiệt độ 25-32°C, hệ thống đã mở rộng giới hạn OLR để tối ưu hóa sản lượng khí sinh học, thu hồi nitơ và làm giảm tắc nghẽn màng. Sản lượng methane cụ thể đạt 249 ± 7 </w:t>
      </w:r>
      <w:r w:rsidRPr="00784DFA">
        <w:rPr>
          <w:rFonts w:ascii="Times New Roman" w:eastAsia="Times New Roman" w:hAnsi="Times New Roman" w:cs="Times New Roman"/>
          <w:kern w:val="24"/>
          <w:sz w:val="26"/>
          <w:szCs w:val="26"/>
          <w:lang w:val="vi-VN"/>
        </w:rPr>
        <w:t>L CH</w:t>
      </w:r>
      <w:r w:rsidRPr="00784DFA">
        <w:rPr>
          <w:rFonts w:ascii="Times New Roman" w:eastAsia="Times New Roman" w:hAnsi="Times New Roman" w:cs="Times New Roman"/>
          <w:kern w:val="24"/>
          <w:sz w:val="26"/>
          <w:szCs w:val="26"/>
          <w:vertAlign w:val="subscript"/>
          <w:lang w:val="vi-VN"/>
        </w:rPr>
        <w:t>4</w:t>
      </w:r>
      <w:r w:rsidRPr="00784DFA">
        <w:rPr>
          <w:rFonts w:ascii="Times New Roman" w:eastAsia="Times New Roman" w:hAnsi="Times New Roman" w:cs="Times New Roman"/>
          <w:kern w:val="24"/>
          <w:sz w:val="26"/>
          <w:szCs w:val="26"/>
          <w:lang w:val="vi-VN"/>
        </w:rPr>
        <w:t>/kgCOD</w:t>
      </w:r>
      <w:r w:rsidRPr="00784DFA">
        <w:rPr>
          <w:rFonts w:ascii="Times New Roman" w:eastAsia="Times New Roman" w:hAnsi="Times New Roman" w:cs="Times New Roman"/>
          <w:kern w:val="24"/>
          <w:sz w:val="26"/>
          <w:szCs w:val="26"/>
          <w:vertAlign w:val="subscript"/>
          <w:lang w:val="vi-VN"/>
        </w:rPr>
        <w:t>loại bỏ</w:t>
      </w:r>
      <w:r w:rsidRPr="00784DFA">
        <w:rPr>
          <w:rFonts w:ascii="Times New Roman" w:hAnsi="Times New Roman" w:cs="Times New Roman"/>
          <w:bCs/>
          <w:sz w:val="26"/>
          <w:szCs w:val="26"/>
          <w:lang w:val="vi-VN" w:eastAsia="vi-VN"/>
        </w:rPr>
        <w:t xml:space="preserve"> ở mức OLR là 6.9 </w:t>
      </w:r>
      <w:r w:rsidRPr="00784DFA">
        <w:rPr>
          <w:rFonts w:ascii="Times New Roman" w:hAnsi="Times New Roman" w:cs="Times New Roman"/>
          <w:sz w:val="26"/>
          <w:szCs w:val="26"/>
          <w:lang w:val="vi-VN"/>
        </w:rPr>
        <w:t>kg COD/m</w:t>
      </w:r>
      <w:r w:rsidRPr="00784DFA">
        <w:rPr>
          <w:rFonts w:ascii="Times New Roman" w:hAnsi="Times New Roman" w:cs="Times New Roman"/>
          <w:sz w:val="26"/>
          <w:szCs w:val="26"/>
          <w:vertAlign w:val="superscript"/>
          <w:lang w:val="vi-VN"/>
        </w:rPr>
        <w:t>3</w:t>
      </w:r>
      <w:r w:rsidRPr="00784DFA">
        <w:rPr>
          <w:rFonts w:ascii="Times New Roman" w:hAnsi="Times New Roman" w:cs="Times New Roman"/>
          <w:sz w:val="26"/>
          <w:szCs w:val="26"/>
          <w:lang w:val="vi-VN"/>
        </w:rPr>
        <w:t>.d</w:t>
      </w:r>
      <w:r w:rsidRPr="00784DFA">
        <w:rPr>
          <w:rFonts w:ascii="Times New Roman" w:hAnsi="Times New Roman" w:cs="Times New Roman"/>
          <w:bCs/>
          <w:sz w:val="26"/>
          <w:szCs w:val="26"/>
          <w:lang w:val="vi-VN" w:eastAsia="vi-VN"/>
        </w:rPr>
        <w:t xml:space="preserve">. HR đạt được hiệu quả loại bỏ COD đạt 21.6% nhờ quá trình thủy phân hiệu quả mặc dù thời gian lưu nước (HRT) ngắn. </w:t>
      </w:r>
    </w:p>
    <w:p w14:paraId="63A9A1C9" w14:textId="77777777" w:rsidR="00784DFA" w:rsidRPr="00784DFA" w:rsidRDefault="00784DFA" w:rsidP="00B50A39">
      <w:pPr>
        <w:spacing w:after="80" w:line="360" w:lineRule="auto"/>
        <w:ind w:right="-85" w:firstLine="142"/>
        <w:jc w:val="both"/>
        <w:rPr>
          <w:rFonts w:ascii="Times New Roman" w:hAnsi="Times New Roman" w:cs="Times New Roman"/>
          <w:bCs/>
          <w:sz w:val="26"/>
          <w:szCs w:val="26"/>
          <w:lang w:val="vi-VN" w:eastAsia="vi-VN"/>
        </w:rPr>
      </w:pPr>
      <w:r w:rsidRPr="00784DFA">
        <w:rPr>
          <w:rFonts w:ascii="Times New Roman" w:hAnsi="Times New Roman" w:cs="Times New Roman"/>
          <w:bCs/>
          <w:sz w:val="26"/>
          <w:szCs w:val="26"/>
          <w:lang w:val="vi-VN" w:eastAsia="vi-VN"/>
        </w:rPr>
        <w:t xml:space="preserve">Trong một nghiên cứu song song về phân tích cộng đồng vi sinh vật của 2S-AnMBR cho thấy sự thống trị của </w:t>
      </w:r>
      <w:r w:rsidRPr="00784DFA">
        <w:rPr>
          <w:rFonts w:ascii="Times New Roman" w:hAnsi="Times New Roman" w:cs="Times New Roman"/>
          <w:bCs/>
          <w:i/>
          <w:iCs/>
          <w:sz w:val="26"/>
          <w:szCs w:val="26"/>
          <w:lang w:val="vi-VN" w:eastAsia="vi-VN"/>
        </w:rPr>
        <w:t>Bacteroidetes</w:t>
      </w:r>
      <w:r w:rsidRPr="00784DFA">
        <w:rPr>
          <w:rFonts w:ascii="Times New Roman" w:hAnsi="Times New Roman" w:cs="Times New Roman"/>
          <w:bCs/>
          <w:sz w:val="26"/>
          <w:szCs w:val="26"/>
          <w:lang w:val="vi-VN" w:eastAsia="vi-VN"/>
        </w:rPr>
        <w:t xml:space="preserve"> và </w:t>
      </w:r>
      <w:r w:rsidRPr="00784DFA">
        <w:rPr>
          <w:rFonts w:ascii="Times New Roman" w:hAnsi="Times New Roman" w:cs="Times New Roman"/>
          <w:bCs/>
          <w:i/>
          <w:iCs/>
          <w:sz w:val="26"/>
          <w:szCs w:val="26"/>
          <w:lang w:val="vi-VN" w:eastAsia="vi-VN"/>
        </w:rPr>
        <w:t>Firmicutes</w:t>
      </w:r>
      <w:r w:rsidRPr="00784DFA">
        <w:rPr>
          <w:rFonts w:ascii="Times New Roman" w:hAnsi="Times New Roman" w:cs="Times New Roman"/>
          <w:bCs/>
          <w:sz w:val="26"/>
          <w:szCs w:val="26"/>
          <w:lang w:val="vi-VN" w:eastAsia="vi-VN"/>
        </w:rPr>
        <w:t xml:space="preserve"> trong HR, với </w:t>
      </w:r>
      <w:r w:rsidRPr="00784DFA">
        <w:rPr>
          <w:rFonts w:ascii="Times New Roman" w:hAnsi="Times New Roman" w:cs="Times New Roman"/>
          <w:bCs/>
          <w:i/>
          <w:iCs/>
          <w:sz w:val="26"/>
          <w:szCs w:val="26"/>
          <w:lang w:val="vi-VN" w:eastAsia="vi-VN"/>
        </w:rPr>
        <w:t>Lactobacillus</w:t>
      </w:r>
      <w:r w:rsidRPr="00784DFA">
        <w:rPr>
          <w:rFonts w:ascii="Times New Roman" w:hAnsi="Times New Roman" w:cs="Times New Roman"/>
          <w:bCs/>
          <w:sz w:val="26"/>
          <w:szCs w:val="26"/>
          <w:lang w:val="vi-VN" w:eastAsia="vi-VN"/>
        </w:rPr>
        <w:t xml:space="preserve"> được làm giàu nhờ quá trình lên men thực phẩm thừa. Bể UASB thể hiện sự thống trị của cổ khuẩn </w:t>
      </w:r>
      <w:r w:rsidRPr="00784DFA">
        <w:rPr>
          <w:rFonts w:ascii="Times New Roman" w:hAnsi="Times New Roman" w:cs="Times New Roman"/>
          <w:bCs/>
          <w:i/>
          <w:iCs/>
          <w:sz w:val="26"/>
          <w:szCs w:val="26"/>
          <w:lang w:val="vi-VN" w:eastAsia="vi-VN"/>
        </w:rPr>
        <w:t>Methanobacterium</w:t>
      </w:r>
      <w:r w:rsidRPr="00784DFA">
        <w:rPr>
          <w:rFonts w:ascii="Times New Roman" w:hAnsi="Times New Roman" w:cs="Times New Roman"/>
          <w:bCs/>
          <w:sz w:val="26"/>
          <w:szCs w:val="26"/>
          <w:lang w:val="vi-VN" w:eastAsia="vi-VN"/>
        </w:rPr>
        <w:t xml:space="preserve"> và </w:t>
      </w:r>
      <w:r w:rsidRPr="00784DFA">
        <w:rPr>
          <w:rFonts w:ascii="Times New Roman" w:hAnsi="Times New Roman" w:cs="Times New Roman"/>
          <w:bCs/>
          <w:i/>
          <w:iCs/>
          <w:sz w:val="26"/>
          <w:szCs w:val="26"/>
          <w:lang w:val="vi-VN" w:eastAsia="vi-VN"/>
        </w:rPr>
        <w:t>Methanosaeta</w:t>
      </w:r>
      <w:r w:rsidRPr="00784DFA">
        <w:rPr>
          <w:rFonts w:ascii="Times New Roman" w:hAnsi="Times New Roman" w:cs="Times New Roman"/>
          <w:bCs/>
          <w:sz w:val="26"/>
          <w:szCs w:val="26"/>
          <w:lang w:val="vi-VN" w:eastAsia="vi-VN"/>
        </w:rPr>
        <w:t xml:space="preserve">, gợi ý </w:t>
      </w:r>
      <w:r w:rsidRPr="00784DFA">
        <w:rPr>
          <w:rFonts w:ascii="Times New Roman" w:hAnsi="Times New Roman" w:cs="Times New Roman"/>
          <w:bCs/>
          <w:sz w:val="26"/>
          <w:szCs w:val="26"/>
          <w:lang w:val="vi-VN" w:eastAsia="vi-VN"/>
        </w:rPr>
        <w:lastRenderedPageBreak/>
        <w:t xml:space="preserve">con đường sinh methane trải qua cả hydrogenotrophic and acetoclastic methanogenesis. Mặc dù hydro được tạo ra trong HR góp phần sản xuất khí methane, nhưng các axit béo dễ bay hơi (VFA) bị hạn chế và các vi khuẩn cạnh tranh như </w:t>
      </w:r>
      <w:r w:rsidRPr="00784DFA">
        <w:rPr>
          <w:rFonts w:ascii="Times New Roman" w:hAnsi="Times New Roman" w:cs="Times New Roman"/>
          <w:bCs/>
          <w:i/>
          <w:iCs/>
          <w:sz w:val="26"/>
          <w:szCs w:val="26"/>
          <w:lang w:val="vi-VN" w:eastAsia="vi-VN"/>
        </w:rPr>
        <w:t>Acinetobacter</w:t>
      </w:r>
      <w:r w:rsidRPr="00784DFA">
        <w:rPr>
          <w:rFonts w:ascii="Times New Roman" w:hAnsi="Times New Roman" w:cs="Times New Roman"/>
          <w:bCs/>
          <w:sz w:val="26"/>
          <w:szCs w:val="26"/>
          <w:lang w:val="vi-VN" w:eastAsia="vi-VN"/>
        </w:rPr>
        <w:t xml:space="preserve"> đã ảnh hưởng đến sự phong phú của </w:t>
      </w:r>
      <w:r w:rsidRPr="00784DFA">
        <w:rPr>
          <w:rFonts w:ascii="Times New Roman" w:hAnsi="Times New Roman" w:cs="Times New Roman"/>
          <w:bCs/>
          <w:i/>
          <w:iCs/>
          <w:sz w:val="26"/>
          <w:szCs w:val="26"/>
          <w:lang w:val="vi-VN" w:eastAsia="vi-VN"/>
        </w:rPr>
        <w:t>Methanosaeta</w:t>
      </w:r>
      <w:r w:rsidRPr="00784DFA">
        <w:rPr>
          <w:rFonts w:ascii="Times New Roman" w:hAnsi="Times New Roman" w:cs="Times New Roman"/>
          <w:bCs/>
          <w:sz w:val="26"/>
          <w:szCs w:val="26"/>
          <w:lang w:val="vi-VN" w:eastAsia="vi-VN"/>
        </w:rPr>
        <w:t>. Mặc dù vậy, UASB đã chứng minh khả năng sản xuất khí methane hiệu quả và đa dạng.</w:t>
      </w:r>
    </w:p>
    <w:p w14:paraId="2E1F912A" w14:textId="3C694B14" w:rsidR="00C97EF6" w:rsidRPr="0058787A" w:rsidRDefault="00784DFA" w:rsidP="00B50A39">
      <w:pPr>
        <w:spacing w:line="360" w:lineRule="auto"/>
        <w:ind w:right="-85" w:firstLine="142"/>
        <w:jc w:val="both"/>
        <w:rPr>
          <w:rFonts w:ascii="Times New Roman" w:hAnsi="Times New Roman" w:cs="Times New Roman"/>
          <w:bCs/>
          <w:sz w:val="26"/>
          <w:szCs w:val="26"/>
          <w:lang w:val="vi-VN" w:eastAsia="vi-VN"/>
        </w:rPr>
      </w:pPr>
      <w:r w:rsidRPr="00784DFA">
        <w:rPr>
          <w:rFonts w:ascii="Times New Roman" w:hAnsi="Times New Roman" w:cs="Times New Roman"/>
          <w:bCs/>
          <w:sz w:val="26"/>
          <w:szCs w:val="26"/>
          <w:lang w:val="vi-VN" w:eastAsia="vi-VN"/>
        </w:rPr>
        <w:t>Thêm vào đó, một nghiên cứu về bể phản ứng màng sinh học tảo quay (RABR) để loại bỏ chất dinh dưỡng và sản xuất sinh khối tảo. Sử dụng nước thải tổng hợp và nước thải thực tế từ đầu ra mô hình 2S-AnMBR nghiên cứu nhằm mục đích tối ưu hóa tốc độ nạp nitơ (NLR) để tăng trưởng sinh khối và loại bỏ chất dinh dưỡng. Giai đoạn đầu tiên với nước thải tổng hợp đạt năng suất sinh khối cao nhất ở mức NLR là 0.03 kgN/m</w:t>
      </w:r>
      <w:r w:rsidRPr="00784DFA">
        <w:rPr>
          <w:rFonts w:ascii="Times New Roman" w:hAnsi="Times New Roman" w:cs="Times New Roman"/>
          <w:bCs/>
          <w:sz w:val="26"/>
          <w:szCs w:val="26"/>
          <w:vertAlign w:val="superscript"/>
          <w:lang w:val="vi-VN" w:eastAsia="vi-VN"/>
        </w:rPr>
        <w:t>3</w:t>
      </w:r>
      <w:r w:rsidRPr="00784DFA">
        <w:rPr>
          <w:rFonts w:ascii="Times New Roman" w:hAnsi="Times New Roman" w:cs="Times New Roman"/>
          <w:bCs/>
          <w:sz w:val="26"/>
          <w:szCs w:val="26"/>
          <w:lang w:val="vi-VN" w:eastAsia="vi-VN"/>
        </w:rPr>
        <w:t>.d, với nồng độ chlorophyll-</w:t>
      </w:r>
      <w:r w:rsidRPr="00784DFA">
        <w:rPr>
          <w:rFonts w:ascii="Times New Roman" w:hAnsi="Times New Roman" w:cs="Times New Roman"/>
          <w:bCs/>
          <w:i/>
          <w:iCs/>
          <w:sz w:val="26"/>
          <w:szCs w:val="26"/>
          <w:lang w:val="vi-VN" w:eastAsia="vi-VN"/>
        </w:rPr>
        <w:t>a</w:t>
      </w:r>
      <w:r w:rsidRPr="00784DFA">
        <w:rPr>
          <w:rFonts w:ascii="Times New Roman" w:hAnsi="Times New Roman" w:cs="Times New Roman"/>
          <w:bCs/>
          <w:sz w:val="26"/>
          <w:szCs w:val="26"/>
          <w:lang w:val="vi-VN" w:eastAsia="vi-VN"/>
        </w:rPr>
        <w:t xml:space="preserve"> cao nhất tương ứng cho thấy hoạt động quang hợp được tăng cường. Trong giai đoạn thứ hai, sử dụng nước thải thực tế, năng suất sinh khối thấp hơn nhưng hiệu quả loại bỏ COD đáng chú ý đã được quan sát, với khả năng loại bỏ NH</w:t>
      </w:r>
      <w:r w:rsidRPr="00784DFA">
        <w:rPr>
          <w:rFonts w:ascii="Times New Roman" w:hAnsi="Times New Roman" w:cs="Times New Roman"/>
          <w:bCs/>
          <w:sz w:val="26"/>
          <w:szCs w:val="26"/>
          <w:vertAlign w:val="subscript"/>
          <w:lang w:val="vi-VN" w:eastAsia="vi-VN"/>
        </w:rPr>
        <w:t>4</w:t>
      </w:r>
      <w:r w:rsidRPr="00784DFA">
        <w:rPr>
          <w:rFonts w:ascii="Times New Roman" w:hAnsi="Times New Roman" w:cs="Times New Roman"/>
          <w:bCs/>
          <w:sz w:val="26"/>
          <w:szCs w:val="26"/>
          <w:vertAlign w:val="superscript"/>
          <w:lang w:val="vi-VN" w:eastAsia="vi-VN"/>
        </w:rPr>
        <w:t>+</w:t>
      </w:r>
      <w:r w:rsidRPr="00784DFA">
        <w:rPr>
          <w:rFonts w:ascii="Times New Roman" w:hAnsi="Times New Roman" w:cs="Times New Roman"/>
          <w:bCs/>
          <w:sz w:val="26"/>
          <w:szCs w:val="26"/>
          <w:lang w:val="vi-VN" w:eastAsia="vi-VN"/>
        </w:rPr>
        <w:t xml:space="preserve">-N thay đổi theo NLR. </w:t>
      </w:r>
    </w:p>
    <w:p w14:paraId="0C10D300" w14:textId="77777777" w:rsidR="00C97EF6" w:rsidRPr="006F3DCF" w:rsidRDefault="00000000">
      <w:pPr>
        <w:numPr>
          <w:ilvl w:val="0"/>
          <w:numId w:val="1"/>
        </w:numPr>
        <w:spacing w:beforeLines="50" w:before="120" w:afterLines="50" w:after="120" w:line="360" w:lineRule="auto"/>
        <w:jc w:val="both"/>
        <w:rPr>
          <w:rFonts w:ascii="Times New Roman" w:hAnsi="Times New Roman" w:cs="Times New Roman"/>
          <w:b/>
          <w:bCs/>
          <w:sz w:val="26"/>
          <w:szCs w:val="26"/>
          <w:lang w:val="vi-VN"/>
        </w:rPr>
      </w:pPr>
      <w:r w:rsidRPr="006F3DCF">
        <w:rPr>
          <w:rFonts w:ascii="Times New Roman" w:hAnsi="Times New Roman" w:cs="Times New Roman"/>
          <w:b/>
          <w:bCs/>
          <w:sz w:val="26"/>
          <w:szCs w:val="26"/>
          <w:lang w:val="vi-VN"/>
        </w:rPr>
        <w:t>NHỮNG KẾT QUẢ MỚI CỦA LUẬN ÁN</w:t>
      </w:r>
    </w:p>
    <w:p w14:paraId="7C7B5933" w14:textId="3D65EE6A" w:rsidR="00C97EF6" w:rsidRPr="006F3DCF" w:rsidRDefault="00FF6ECE" w:rsidP="00B50A39">
      <w:pPr>
        <w:spacing w:beforeLines="50" w:before="120" w:afterLines="50" w:after="120" w:line="360" w:lineRule="auto"/>
        <w:ind w:firstLineChars="54" w:firstLine="140"/>
        <w:jc w:val="both"/>
        <w:rPr>
          <w:rFonts w:ascii="Times New Roman" w:hAnsi="Times New Roman" w:cs="Times New Roman"/>
          <w:sz w:val="26"/>
          <w:szCs w:val="26"/>
          <w:lang w:val="vi-VN"/>
        </w:rPr>
      </w:pPr>
      <w:r w:rsidRPr="00FF6ECE">
        <w:rPr>
          <w:rFonts w:ascii="Times New Roman" w:hAnsi="Times New Roman" w:cs="Times New Roman"/>
          <w:sz w:val="26"/>
          <w:szCs w:val="26"/>
          <w:lang w:val="vi-VN"/>
        </w:rPr>
        <w:t xml:space="preserve">Hệ thống kết hợp 2S-AnMBR và RABR mang lại những lợi thế đáng kể so với các công nghệ xử lý nước thải truyền thống, thể hiện tính ưu việt đáng kể về môi trường, kinh tế và xã hội. Về mặt môi trường, hệ thống tiên tiến này nhìn chung là tốt trong việc loại bỏ các chất ô nhiễm, bao gồm chất hữu cơ, chất dinh dưỡng và mầm bệnh, đảm bảo tuân thủ các tiêu chuẩn nước thải nghiêm ngặt như QCVN 14:2008/BTNMT. Hệ thống tạo ra ít bùn hơn, giảm phát thải khí nhà kính và tiêu thụ năng lượng thấp hơn so với các hệ thống hiếu khí thông thường. Về mặt kinh tế, nhu cầu năng lượng của hệ thống giảm, chi phí xử lý bùn thấp hơn, sinh khối tảo dễ thu hoạch và tiềm năng sử dụng khí sinh học giúp tiết kiệm đáng kể chi phí vận hành. Thiết kế nhỏ gọn của hệ thống giúp giảm chi phí cơ sở hạ tầng và bảo trì hơn nữa, điều này khiến hệ thống kết hợp trở thành một lựa chọn hấp dẫn về mặt tài chính cho cả ứng dụng trong đô thị và công nghiệp. Về mặt xã hội, chất lượng nước thải của hệ thống </w:t>
      </w:r>
      <w:r w:rsidRPr="00FF6ECE">
        <w:rPr>
          <w:rFonts w:ascii="Times New Roman" w:hAnsi="Times New Roman" w:cs="Times New Roman"/>
          <w:sz w:val="26"/>
          <w:szCs w:val="26"/>
          <w:lang w:val="vi-VN"/>
        </w:rPr>
        <w:lastRenderedPageBreak/>
        <w:t>giúp giảm thiểu rủi ro mầm bệnh và mùi hôi đối với sức khỏe cộng đồng, nâng cao sự chấp nhận của cộng đồng</w:t>
      </w:r>
    </w:p>
    <w:p w14:paraId="2319EE31" w14:textId="77777777" w:rsidR="00C97EF6" w:rsidRPr="006F3DCF" w:rsidRDefault="00000000">
      <w:pPr>
        <w:numPr>
          <w:ilvl w:val="0"/>
          <w:numId w:val="1"/>
        </w:numPr>
        <w:spacing w:beforeLines="50" w:before="120" w:afterLines="50" w:after="120" w:line="360" w:lineRule="auto"/>
        <w:jc w:val="both"/>
        <w:rPr>
          <w:rFonts w:ascii="Times New Roman" w:hAnsi="Times New Roman" w:cs="Times New Roman"/>
          <w:b/>
          <w:bCs/>
          <w:sz w:val="26"/>
          <w:szCs w:val="26"/>
          <w:lang w:val="vi-VN"/>
        </w:rPr>
      </w:pPr>
      <w:r w:rsidRPr="006F3DCF">
        <w:rPr>
          <w:rFonts w:ascii="Times New Roman" w:hAnsi="Times New Roman" w:cs="Times New Roman"/>
          <w:b/>
          <w:bCs/>
          <w:sz w:val="26"/>
          <w:szCs w:val="26"/>
          <w:lang w:val="vi-VN"/>
        </w:rPr>
        <w:t>KHẢ NĂNG ỨNG DỤNG CỦA LUẬN ÁN VÀ NHỮNG VẤN ĐỀ CẦN TIẾP TỤC NGHIÊN CỨU</w:t>
      </w:r>
    </w:p>
    <w:p w14:paraId="34D3A099" w14:textId="77777777" w:rsidR="00C97EF6" w:rsidRDefault="00000000">
      <w:p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3.1 Khả năng ứng dụng trong thực tế</w:t>
      </w:r>
    </w:p>
    <w:p w14:paraId="35C4DC68" w14:textId="079D3946" w:rsidR="00C97EF6" w:rsidRDefault="00FF6ECE" w:rsidP="00B50A39">
      <w:pPr>
        <w:spacing w:beforeLines="50" w:before="120" w:afterLines="50" w:after="120" w:line="360" w:lineRule="auto"/>
        <w:ind w:firstLineChars="54" w:firstLine="140"/>
        <w:jc w:val="both"/>
        <w:rPr>
          <w:rFonts w:ascii="Times New Roman" w:hAnsi="Times New Roman" w:cs="Times New Roman"/>
          <w:sz w:val="26"/>
          <w:szCs w:val="26"/>
          <w:lang w:val="en-SG"/>
        </w:rPr>
      </w:pPr>
      <w:r w:rsidRPr="00FF6ECE">
        <w:rPr>
          <w:rFonts w:ascii="Times New Roman" w:hAnsi="Times New Roman" w:cs="Times New Roman"/>
          <w:sz w:val="26"/>
          <w:szCs w:val="26"/>
          <w:lang w:val="en-SG"/>
        </w:rPr>
        <w:t>Tiềm năng kinh tế và môi trường cho việc sử dụng toàn diện các nguồn chất thải được tìm thấy trong chất thải hoặc chất thải cuối cùng được tạo ra sau quá trình phân hủy kỵ khí (digestate). Một trong những ứng dụng tiềm năng đầy hứa hẹn là sử dụng chất thải làm chất cải tạo đất</w:t>
      </w:r>
      <w:r>
        <w:rPr>
          <w:rFonts w:ascii="Times New Roman" w:hAnsi="Times New Roman" w:cs="Times New Roman"/>
          <w:sz w:val="26"/>
          <w:szCs w:val="26"/>
          <w:lang w:val="en-SG"/>
        </w:rPr>
        <w:t xml:space="preserve"> hoặc làm phân bón sinh học </w:t>
      </w:r>
      <w:r w:rsidRPr="00FF6ECE">
        <w:rPr>
          <w:rFonts w:ascii="Times New Roman" w:hAnsi="Times New Roman" w:cs="Times New Roman"/>
          <w:sz w:val="26"/>
          <w:szCs w:val="26"/>
          <w:lang w:val="en-SG"/>
        </w:rPr>
        <w:t>do tính ổn định và hàm lượng dinh dưỡng phong phú của nó</w:t>
      </w:r>
      <w:r>
        <w:rPr>
          <w:rFonts w:ascii="Times New Roman" w:hAnsi="Times New Roman" w:cs="Times New Roman"/>
          <w:sz w:val="26"/>
          <w:szCs w:val="26"/>
          <w:lang w:val="en-SG"/>
        </w:rPr>
        <w:t>. Về phía mô hình nuôi cấy tả</w:t>
      </w:r>
      <w:r w:rsidR="003A78B8">
        <w:rPr>
          <w:rFonts w:ascii="Times New Roman" w:hAnsi="Times New Roman" w:cs="Times New Roman"/>
          <w:sz w:val="26"/>
          <w:szCs w:val="26"/>
          <w:lang w:val="en-SG"/>
        </w:rPr>
        <w:t>o</w:t>
      </w:r>
      <w:r>
        <w:rPr>
          <w:rFonts w:ascii="Times New Roman" w:hAnsi="Times New Roman" w:cs="Times New Roman"/>
          <w:sz w:val="26"/>
          <w:szCs w:val="26"/>
          <w:lang w:val="en-SG"/>
        </w:rPr>
        <w:t xml:space="preserve">, </w:t>
      </w:r>
      <w:r w:rsidR="003A78B8">
        <w:rPr>
          <w:rFonts w:ascii="Times New Roman" w:hAnsi="Times New Roman" w:cs="Times New Roman"/>
          <w:sz w:val="26"/>
          <w:szCs w:val="26"/>
          <w:lang w:val="en-SG"/>
        </w:rPr>
        <w:t>h</w:t>
      </w:r>
      <w:r w:rsidRPr="00FF6ECE">
        <w:rPr>
          <w:rFonts w:ascii="Times New Roman" w:hAnsi="Times New Roman" w:cs="Times New Roman"/>
          <w:sz w:val="26"/>
          <w:szCs w:val="26"/>
          <w:lang w:val="en-SG"/>
        </w:rPr>
        <w:t>iệu quả của hệ thống RABR trong việc loại bỏ các hợp chất nitơ (ammonium và nitrate) khỏi nước thải làm nổi bật tiềm năng của hệ thống này như một công nghệ loại bỏ chất dinh dưỡng sinh học. Ứng dụng này đặc biệt phù hợp với các nhà máy xử lý nước thải đô thị đang tìm kiếm các giải pháp bền vững và tiết kiệm chi phí để tuân thủ các quy định nghiêm ngặt về môi trường. Sinh khối tảo có thể đóng vai trò là môi trường tự tái sinh tự nhiên để loại bỏ nitơ, giảm sự phụ thuộc vào phương pháp xử lý hóa học và nâng cao hiệu quả xử lý tổng thể. Trong nông nghiệp, sinh khối tảo hứa hẹn sẽ được sử dụng làm phân bón sinh học. Thành phần giàu chất dinh dưỡng của sinh khối, đặc biệt là phốt pho, làm cho nó trở thành chất bổ sung có giá trị để tăng cường độ phì của đất.</w:t>
      </w:r>
    </w:p>
    <w:p w14:paraId="5C485EEA" w14:textId="77777777" w:rsidR="00C97EF6" w:rsidRDefault="00000000">
      <w:pPr>
        <w:spacing w:beforeLines="50" w:before="120" w:afterLines="50" w:after="120" w:line="360" w:lineRule="auto"/>
        <w:jc w:val="both"/>
        <w:rPr>
          <w:rFonts w:ascii="Times New Roman" w:hAnsi="Times New Roman" w:cs="Times New Roman"/>
          <w:b/>
          <w:bCs/>
          <w:sz w:val="26"/>
          <w:szCs w:val="26"/>
          <w:lang w:val="en-SG"/>
        </w:rPr>
      </w:pPr>
      <w:r>
        <w:rPr>
          <w:rFonts w:ascii="Times New Roman" w:hAnsi="Times New Roman" w:cs="Times New Roman"/>
          <w:b/>
          <w:bCs/>
          <w:sz w:val="26"/>
          <w:szCs w:val="26"/>
          <w:lang w:val="en-SG"/>
        </w:rPr>
        <w:t>3.2 Những vấn đề cần tiếp tục nghiên cứu</w:t>
      </w:r>
    </w:p>
    <w:p w14:paraId="7615200A" w14:textId="1992B15F" w:rsidR="003A78B8" w:rsidRDefault="003A78B8" w:rsidP="00B50A39">
      <w:pPr>
        <w:spacing w:beforeLines="50" w:before="120" w:afterLines="50" w:after="120" w:line="360" w:lineRule="auto"/>
        <w:ind w:firstLine="142"/>
        <w:jc w:val="both"/>
        <w:rPr>
          <w:rFonts w:ascii="Times New Roman" w:hAnsi="Times New Roman" w:cs="Times New Roman"/>
          <w:sz w:val="26"/>
          <w:szCs w:val="26"/>
          <w:lang w:val="en-SG"/>
        </w:rPr>
      </w:pPr>
      <w:r w:rsidRPr="003A78B8">
        <w:rPr>
          <w:rFonts w:ascii="Times New Roman" w:hAnsi="Times New Roman" w:cs="Times New Roman"/>
          <w:sz w:val="26"/>
          <w:szCs w:val="26"/>
          <w:lang w:val="en-SG"/>
        </w:rPr>
        <w:t>Về mô hình</w:t>
      </w:r>
      <w:r>
        <w:rPr>
          <w:rFonts w:ascii="Times New Roman" w:hAnsi="Times New Roman" w:cs="Times New Roman"/>
          <w:sz w:val="26"/>
          <w:szCs w:val="26"/>
          <w:lang w:val="en-SG"/>
        </w:rPr>
        <w:t xml:space="preserve"> 2S-AnMBR, cần n</w:t>
      </w:r>
      <w:r w:rsidRPr="003A78B8">
        <w:rPr>
          <w:rFonts w:ascii="Times New Roman" w:hAnsi="Times New Roman" w:cs="Times New Roman"/>
          <w:sz w:val="26"/>
          <w:szCs w:val="26"/>
          <w:lang w:val="en-SG"/>
        </w:rPr>
        <w:t>ghiên cứu chi tiết hơn về tác động của các thành phần cụ thể của VFA như acetic acid, propionic acid, butyric acid, v.v., đối với quá trình phân hủy và methane hóa. Các nghiên cứu này có thể giúp tối ưu hóa điều kiện vận hành để tăng cường quá trình methane hóa.</w:t>
      </w:r>
    </w:p>
    <w:p w14:paraId="434C7EC0" w14:textId="4921D329" w:rsidR="00B50A39" w:rsidRPr="0058787A" w:rsidRDefault="006F0F05" w:rsidP="0058787A">
      <w:pPr>
        <w:spacing w:beforeLines="50" w:before="120" w:afterLines="50" w:after="120" w:line="360" w:lineRule="auto"/>
        <w:ind w:firstLine="142"/>
        <w:jc w:val="both"/>
        <w:rPr>
          <w:rFonts w:ascii="Times New Roman" w:hAnsi="Times New Roman" w:cs="Times New Roman"/>
          <w:sz w:val="26"/>
          <w:szCs w:val="26"/>
          <w:lang w:val="en-SG"/>
        </w:rPr>
      </w:pPr>
      <w:r>
        <w:rPr>
          <w:rFonts w:ascii="Times New Roman" w:hAnsi="Times New Roman" w:cs="Times New Roman"/>
          <w:sz w:val="26"/>
          <w:szCs w:val="26"/>
          <w:lang w:val="en-SG"/>
        </w:rPr>
        <w:t>Về mô hình RABR, v</w:t>
      </w:r>
      <w:r w:rsidRPr="006F0F05">
        <w:rPr>
          <w:rFonts w:ascii="Times New Roman" w:hAnsi="Times New Roman" w:cs="Times New Roman"/>
          <w:sz w:val="26"/>
          <w:szCs w:val="26"/>
          <w:lang w:val="en-SG"/>
        </w:rPr>
        <w:t xml:space="preserve">iệc thiếu sự đánh giá về cộng đồng vi khuẩn trong nghiên cứu này cũng là một thiếu sót, đặc biệt là liên quan đến nhóm vi khuẩn oxy hóa ammonia (AOB) và vi khuẩn oxy hóa nitrite (NOB). Vì vậy, trong </w:t>
      </w:r>
      <w:r w:rsidRPr="006F0F05">
        <w:rPr>
          <w:rFonts w:ascii="Times New Roman" w:hAnsi="Times New Roman" w:cs="Times New Roman"/>
          <w:sz w:val="26"/>
          <w:szCs w:val="26"/>
          <w:lang w:val="en-SG"/>
        </w:rPr>
        <w:lastRenderedPageBreak/>
        <w:t>tương lai những thay đổi của quần thể vi khuẩn trên màng sinh học trong quá trình vận hành liên tục phải được nghiên cứu đầy đủ để đánh giá đầy đủ hơn hệ thống RABR.</w:t>
      </w:r>
      <w:r>
        <w:rPr>
          <w:rFonts w:ascii="Times New Roman" w:hAnsi="Times New Roman" w:cs="Times New Roman"/>
          <w:sz w:val="26"/>
          <w:szCs w:val="26"/>
          <w:lang w:val="en-SG"/>
        </w:rPr>
        <w:t xml:space="preserve"> </w:t>
      </w:r>
      <w:r w:rsidRPr="006F0F05">
        <w:rPr>
          <w:rFonts w:ascii="Times New Roman" w:hAnsi="Times New Roman" w:cs="Times New Roman"/>
          <w:sz w:val="26"/>
          <w:szCs w:val="26"/>
          <w:lang w:val="en-SG"/>
        </w:rPr>
        <w:t>Vật liệu bám dính được sử dụng hiện tại được làm bằng polyester, mỏng, điều này dẫn đến trong quá trình vận hành làm dãn, dẫn đến màng bị trật khỏi trục không lý tưởng. Có thể thay màng để cải thiện hiệu suất</w:t>
      </w:r>
    </w:p>
    <w:p w14:paraId="78084E00" w14:textId="77777777" w:rsidR="00B50A39" w:rsidRDefault="00B50A39">
      <w:pPr>
        <w:spacing w:beforeLines="50" w:before="120" w:afterLines="50" w:after="120" w:line="360" w:lineRule="auto"/>
        <w:ind w:firstLine="720"/>
        <w:jc w:val="both"/>
        <w:rPr>
          <w:rFonts w:ascii="Times New Roman" w:eastAsia="SimSun" w:hAnsi="Times New Roman" w:cs="Times New Roman"/>
          <w:b/>
          <w:bCs/>
          <w:sz w:val="26"/>
          <w:szCs w:val="26"/>
          <w:lang w:bidi="ar"/>
        </w:rPr>
      </w:pPr>
    </w:p>
    <w:p w14:paraId="345606A1" w14:textId="6CDBDD55" w:rsidR="00C97EF6" w:rsidRDefault="002526F8">
      <w:pPr>
        <w:spacing w:beforeLines="50" w:before="120" w:afterLines="50" w:after="120" w:line="360" w:lineRule="auto"/>
        <w:ind w:firstLine="720"/>
        <w:jc w:val="both"/>
        <w:rPr>
          <w:rFonts w:ascii="Times New Roman" w:eastAsia="SimSun" w:hAnsi="Times New Roman" w:cs="Times New Roman"/>
          <w:b/>
          <w:bCs/>
          <w:sz w:val="26"/>
          <w:szCs w:val="26"/>
          <w:lang w:val="en-SG" w:bidi="ar"/>
        </w:rPr>
      </w:pPr>
      <w:r>
        <w:rPr>
          <w:rFonts w:ascii="Times New Roman" w:eastAsia="SimSun" w:hAnsi="Times New Roman" w:cs="Times New Roman"/>
          <w:b/>
          <w:bCs/>
          <w:sz w:val="26"/>
          <w:szCs w:val="26"/>
          <w:lang w:bidi="ar"/>
        </w:rPr>
        <w:t xml:space="preserve">        Người hướng dẫn khoa học</w:t>
      </w:r>
      <w:r>
        <w:rPr>
          <w:rFonts w:ascii="Times New Roman" w:eastAsia="SimSun" w:hAnsi="Times New Roman" w:cs="Times New Roman"/>
          <w:b/>
          <w:bCs/>
          <w:sz w:val="26"/>
          <w:szCs w:val="26"/>
          <w:lang w:val="en-SG" w:bidi="ar"/>
        </w:rPr>
        <w:tab/>
      </w:r>
      <w:r w:rsidR="002E19C0">
        <w:rPr>
          <w:rFonts w:ascii="Times New Roman" w:eastAsia="SimSun" w:hAnsi="Times New Roman" w:cs="Times New Roman"/>
          <w:b/>
          <w:bCs/>
          <w:sz w:val="26"/>
          <w:szCs w:val="26"/>
          <w:lang w:val="en-SG" w:bidi="ar"/>
        </w:rPr>
        <w:t xml:space="preserve">                    </w:t>
      </w:r>
      <w:r w:rsidR="006C4B63">
        <w:rPr>
          <w:rFonts w:ascii="Times New Roman" w:eastAsia="SimSun" w:hAnsi="Times New Roman" w:cs="Times New Roman"/>
          <w:b/>
          <w:bCs/>
          <w:sz w:val="26"/>
          <w:szCs w:val="26"/>
          <w:lang w:val="en-SG" w:bidi="ar"/>
        </w:rPr>
        <w:t xml:space="preserve"> </w:t>
      </w:r>
      <w:r>
        <w:rPr>
          <w:rFonts w:ascii="Times New Roman" w:eastAsia="SimSun" w:hAnsi="Times New Roman" w:cs="Times New Roman"/>
          <w:b/>
          <w:bCs/>
          <w:sz w:val="26"/>
          <w:szCs w:val="26"/>
          <w:lang w:val="en-SG" w:bidi="ar"/>
        </w:rPr>
        <w:t xml:space="preserve">        Nghiên cứu sinh</w:t>
      </w:r>
    </w:p>
    <w:p w14:paraId="634918BE" w14:textId="77777777" w:rsidR="00C97EF6" w:rsidRDefault="00C97EF6">
      <w:pPr>
        <w:spacing w:beforeLines="50" w:before="120" w:afterLines="50" w:after="120" w:line="360" w:lineRule="auto"/>
        <w:jc w:val="both"/>
        <w:rPr>
          <w:rFonts w:ascii="Times New Roman" w:eastAsia="SimSun" w:hAnsi="Times New Roman" w:cs="Times New Roman"/>
          <w:b/>
          <w:bCs/>
          <w:sz w:val="26"/>
          <w:szCs w:val="26"/>
          <w:lang w:val="en-SG" w:bidi="ar"/>
        </w:rPr>
      </w:pPr>
    </w:p>
    <w:p w14:paraId="4B02F1EF" w14:textId="77777777" w:rsidR="002E19C0" w:rsidRDefault="002E19C0" w:rsidP="002E19C0">
      <w:pPr>
        <w:spacing w:beforeLines="50" w:before="120" w:afterLines="50" w:after="120" w:line="360" w:lineRule="auto"/>
        <w:jc w:val="both"/>
        <w:rPr>
          <w:rFonts w:ascii="Times New Roman" w:eastAsia="SimSun" w:hAnsi="Times New Roman" w:cs="Times New Roman"/>
          <w:b/>
          <w:bCs/>
          <w:sz w:val="26"/>
          <w:szCs w:val="26"/>
          <w:lang w:val="en-SG" w:bidi="ar"/>
        </w:rPr>
      </w:pPr>
    </w:p>
    <w:p w14:paraId="170CB242" w14:textId="77777777" w:rsidR="002E19C0" w:rsidRDefault="002E19C0" w:rsidP="002E19C0">
      <w:pPr>
        <w:spacing w:beforeLines="50" w:before="120" w:afterLines="50" w:after="120" w:line="360" w:lineRule="auto"/>
        <w:jc w:val="both"/>
        <w:rPr>
          <w:rFonts w:ascii="Times New Roman" w:eastAsia="SimSun" w:hAnsi="Times New Roman" w:cs="Times New Roman"/>
          <w:b/>
          <w:bCs/>
          <w:sz w:val="26"/>
          <w:szCs w:val="26"/>
          <w:lang w:val="en-SG" w:bidi="ar"/>
        </w:rPr>
      </w:pPr>
    </w:p>
    <w:p w14:paraId="6D577B10" w14:textId="7B20EEAF" w:rsidR="00C97EF6" w:rsidRDefault="006C4B63" w:rsidP="006C4B63">
      <w:pPr>
        <w:spacing w:beforeLines="50" w:before="120" w:afterLines="50" w:after="120" w:line="360" w:lineRule="auto"/>
        <w:jc w:val="both"/>
        <w:rPr>
          <w:rFonts w:ascii="Times New Roman" w:hAnsi="Times New Roman" w:cs="Times New Roman"/>
          <w:b/>
          <w:bCs/>
          <w:sz w:val="26"/>
          <w:szCs w:val="26"/>
          <w:lang w:val="en-SG"/>
        </w:rPr>
      </w:pPr>
      <w:r w:rsidRPr="006C4B63">
        <w:rPr>
          <w:rFonts w:ascii="Times New Roman" w:eastAsia="SimSun" w:hAnsi="Times New Roman" w:cs="Times New Roman"/>
          <w:b/>
          <w:bCs/>
          <w:sz w:val="26"/>
          <w:szCs w:val="26"/>
          <w:lang w:val="en-SG" w:bidi="ar"/>
        </w:rPr>
        <w:t>PGS.TS. Bùi Xuân Thành</w:t>
      </w:r>
      <w:r>
        <w:rPr>
          <w:rFonts w:ascii="Times New Roman" w:eastAsia="SimSun" w:hAnsi="Times New Roman" w:cs="Times New Roman"/>
          <w:b/>
          <w:bCs/>
          <w:sz w:val="26"/>
          <w:szCs w:val="26"/>
          <w:lang w:val="en-SG" w:bidi="ar"/>
        </w:rPr>
        <w:t xml:space="preserve">     </w:t>
      </w:r>
      <w:r w:rsidRPr="006C4B63">
        <w:rPr>
          <w:rFonts w:ascii="Times New Roman" w:eastAsia="SimSun" w:hAnsi="Times New Roman" w:cs="Times New Roman"/>
          <w:b/>
          <w:bCs/>
          <w:sz w:val="26"/>
          <w:szCs w:val="26"/>
          <w:lang w:val="en-SG" w:bidi="ar"/>
        </w:rPr>
        <w:t xml:space="preserve">PGS.TS. Lê Đức Trung </w:t>
      </w:r>
      <w:r>
        <w:rPr>
          <w:rFonts w:ascii="Times New Roman" w:eastAsia="SimSun" w:hAnsi="Times New Roman" w:cs="Times New Roman"/>
          <w:b/>
          <w:bCs/>
          <w:sz w:val="26"/>
          <w:szCs w:val="26"/>
          <w:lang w:val="en-SG" w:bidi="ar"/>
        </w:rPr>
        <w:t xml:space="preserve">        Lê Thanh Sơn</w:t>
      </w:r>
    </w:p>
    <w:sectPr w:rsidR="00C97EF6">
      <w:headerReference w:type="default" r:id="rId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86436" w14:textId="77777777" w:rsidR="00B2772D" w:rsidRDefault="00B2772D">
      <w:r>
        <w:separator/>
      </w:r>
    </w:p>
  </w:endnote>
  <w:endnote w:type="continuationSeparator" w:id="0">
    <w:p w14:paraId="3F9961DD" w14:textId="77777777" w:rsidR="00B2772D" w:rsidRDefault="00B2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B1BB54" w14:textId="77777777" w:rsidR="00B2772D" w:rsidRDefault="00B2772D">
      <w:r>
        <w:separator/>
      </w:r>
    </w:p>
  </w:footnote>
  <w:footnote w:type="continuationSeparator" w:id="0">
    <w:p w14:paraId="3CE67F7E" w14:textId="77777777" w:rsidR="00B2772D" w:rsidRDefault="00B2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3662A" w14:textId="77777777" w:rsidR="00C97EF6" w:rsidRDefault="00000000">
    <w:pPr>
      <w:pStyle w:val="utrang"/>
    </w:pPr>
    <w:r>
      <w:rPr>
        <w:noProof/>
      </w:rPr>
      <mc:AlternateContent>
        <mc:Choice Requires="wps">
          <w:drawing>
            <wp:anchor distT="0" distB="0" distL="114300" distR="114300" simplePos="0" relativeHeight="251660288" behindDoc="0" locked="0" layoutInCell="1" allowOverlap="1" wp14:anchorId="473722CA" wp14:editId="293E83F0">
              <wp:simplePos x="0" y="0"/>
              <wp:positionH relativeFrom="margin">
                <wp:align>center</wp:align>
              </wp:positionH>
              <wp:positionV relativeFrom="paragraph">
                <wp:posOffset>0</wp:posOffset>
              </wp:positionV>
              <wp:extent cx="1828800" cy="182880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5EEB5" w14:textId="77777777" w:rsidR="00C97EF6" w:rsidRDefault="00C97EF6">
                          <w:pPr>
                            <w:pStyle w:val="utrang"/>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73722CA" id="_x0000_t202" coordsize="21600,21600" o:spt="202" path="m,l,21600r21600,l21600,xe">
              <v:stroke joinstyle="miter"/>
              <v:path gradientshapeok="t" o:connecttype="rect"/>
            </v:shapetype>
            <v:shape id="Text Box 39"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0B5EEB5" w14:textId="77777777" w:rsidR="00C97EF6" w:rsidRDefault="00C97EF6">
                    <w:pPr>
                      <w:pStyle w:val="utrang"/>
                    </w:pP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5E585EE2" wp14:editId="7F3CF5FD">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184A44" w14:textId="77777777" w:rsidR="00C97EF6" w:rsidRDefault="00C97EF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w14:anchorId="5E585EE2" id="Text Box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3C184A44" w14:textId="77777777" w:rsidR="00C97EF6" w:rsidRDefault="00C97EF6"/>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6DC523"/>
    <w:multiLevelType w:val="multilevel"/>
    <w:tmpl w:val="7E6DC523"/>
    <w:lvl w:ilvl="0">
      <w:start w:val="1"/>
      <w:numFmt w:val="decimal"/>
      <w:suff w:val="space"/>
      <w:lvlText w:val="%1."/>
      <w:lvlJc w:val="left"/>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80627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87D4B60"/>
    <w:rsid w:val="00065648"/>
    <w:rsid w:val="001A3A29"/>
    <w:rsid w:val="002526F8"/>
    <w:rsid w:val="002E19C0"/>
    <w:rsid w:val="00312B9E"/>
    <w:rsid w:val="003A78B8"/>
    <w:rsid w:val="0058787A"/>
    <w:rsid w:val="005D23F2"/>
    <w:rsid w:val="006C4B63"/>
    <w:rsid w:val="006D2F58"/>
    <w:rsid w:val="006F0F05"/>
    <w:rsid w:val="006F3DCF"/>
    <w:rsid w:val="00784DFA"/>
    <w:rsid w:val="0089376B"/>
    <w:rsid w:val="008E586B"/>
    <w:rsid w:val="00A831EF"/>
    <w:rsid w:val="00AD345A"/>
    <w:rsid w:val="00B2772D"/>
    <w:rsid w:val="00B50A39"/>
    <w:rsid w:val="00C97EF6"/>
    <w:rsid w:val="00D345D3"/>
    <w:rsid w:val="00FF6ECE"/>
    <w:rsid w:val="02E65CB3"/>
    <w:rsid w:val="03602E89"/>
    <w:rsid w:val="11B02AA4"/>
    <w:rsid w:val="2D23435A"/>
    <w:rsid w:val="36EE0EEF"/>
    <w:rsid w:val="3DDC371B"/>
    <w:rsid w:val="41E55413"/>
    <w:rsid w:val="475C4FC8"/>
    <w:rsid w:val="487D4B60"/>
    <w:rsid w:val="5A51593C"/>
    <w:rsid w:val="5C4A0F7A"/>
    <w:rsid w:val="656C5B97"/>
    <w:rsid w:val="69FF00EF"/>
    <w:rsid w:val="762D0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9D867"/>
  <w15:docId w15:val="{C43313F6-6713-451D-BD12-2C223ED3A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qFormat/>
    <w:pPr>
      <w:tabs>
        <w:tab w:val="center" w:pos="4153"/>
        <w:tab w:val="right" w:pos="8306"/>
      </w:tabs>
      <w:snapToGrid w:val="0"/>
    </w:pPr>
    <w:rPr>
      <w:sz w:val="18"/>
      <w:szCs w:val="18"/>
    </w:rPr>
  </w:style>
  <w:style w:type="paragraph" w:styleId="oancuaDanhsach">
    <w:name w:val="List Paragraph"/>
    <w:basedOn w:val="Binhthng"/>
    <w:uiPriority w:val="99"/>
    <w:unhideWhenUsed/>
    <w:rsid w:val="00784D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4</Pages>
  <Words>908</Words>
  <Characters>5178</Characters>
  <Application>Microsoft Office Word</Application>
  <DocSecurity>0</DocSecurity>
  <Lines>43</Lines>
  <Paragraphs>12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84942</dc:creator>
  <cp:lastModifiedBy>Hai Le</cp:lastModifiedBy>
  <cp:revision>14</cp:revision>
  <dcterms:created xsi:type="dcterms:W3CDTF">2023-05-17T06:23:00Z</dcterms:created>
  <dcterms:modified xsi:type="dcterms:W3CDTF">2024-08-15T02:29:00Z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1033-11.2.0.11225</vt:lpwstr>
  </property>
  <property fmtid="{D5CDD505-2E9C-101B-9397-08002B2CF9AE}" pid="3" name="ICV">
    <vt:lpwstr>171F642BCC084E7F860EFD262830CCF3</vt:lpwstr>
  </property>
</Properties>
</file>